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533" w:rsidRPr="00780533" w:rsidRDefault="00780533" w:rsidP="00780533">
      <w:pPr>
        <w:rPr>
          <w:rFonts w:ascii="Times New Roman" w:hAnsi="Times New Roman" w:cs="Times New Roman"/>
          <w:b/>
          <w:sz w:val="28"/>
          <w:szCs w:val="28"/>
        </w:rPr>
      </w:pPr>
      <w:r w:rsidRPr="0078053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Информация </w:t>
      </w:r>
    </w:p>
    <w:p w:rsidR="00780533" w:rsidRPr="00780533" w:rsidRDefault="00780533" w:rsidP="00780533">
      <w:pPr>
        <w:rPr>
          <w:rFonts w:ascii="Times New Roman" w:hAnsi="Times New Roman" w:cs="Times New Roman"/>
          <w:b/>
          <w:sz w:val="28"/>
          <w:szCs w:val="28"/>
        </w:rPr>
      </w:pPr>
      <w:r w:rsidRPr="00780533">
        <w:rPr>
          <w:rFonts w:ascii="Times New Roman" w:hAnsi="Times New Roman" w:cs="Times New Roman"/>
          <w:b/>
          <w:sz w:val="28"/>
          <w:szCs w:val="28"/>
        </w:rPr>
        <w:t xml:space="preserve">      за IV квартал 2017 года  о характере и результатах рассмотрения    обращений граждан, поступивших в адрес Министерства культуры РД                                                          </w:t>
      </w:r>
    </w:p>
    <w:p w:rsidR="00780533" w:rsidRPr="00780533" w:rsidRDefault="00780533" w:rsidP="00780533">
      <w:pPr>
        <w:jc w:val="both"/>
        <w:rPr>
          <w:rFonts w:ascii="Times New Roman" w:hAnsi="Times New Roman" w:cs="Times New Roman"/>
          <w:sz w:val="28"/>
          <w:szCs w:val="28"/>
        </w:rPr>
      </w:pPr>
      <w:r w:rsidRPr="0078053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780533" w:rsidRPr="00780533" w:rsidRDefault="00780533" w:rsidP="00780533">
      <w:pPr>
        <w:jc w:val="both"/>
        <w:rPr>
          <w:rFonts w:ascii="Times New Roman" w:hAnsi="Times New Roman" w:cs="Times New Roman"/>
          <w:sz w:val="28"/>
          <w:szCs w:val="28"/>
        </w:rPr>
      </w:pPr>
      <w:r w:rsidRPr="00780533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780533">
        <w:rPr>
          <w:rFonts w:ascii="Times New Roman" w:hAnsi="Times New Roman" w:cs="Times New Roman"/>
          <w:sz w:val="28"/>
          <w:szCs w:val="28"/>
        </w:rPr>
        <w:t>В период с 1 октября  по 31 декабря  2017 года в Министерство культуры Республики Дагестан поступило 80  обращений (из них 22 в ходе личного приема), в том числе из Управления Президента Российской Федерации по работе с обращениями  граждан и организаций было направлено на рассмотрение 3 обращения,  из Администрации Главы и Правительства Республики Дагестан – 27</w:t>
      </w:r>
      <w:r w:rsidR="00914370">
        <w:rPr>
          <w:rFonts w:ascii="Times New Roman" w:hAnsi="Times New Roman" w:cs="Times New Roman"/>
          <w:sz w:val="28"/>
          <w:szCs w:val="28"/>
        </w:rPr>
        <w:t xml:space="preserve"> </w:t>
      </w:r>
      <w:r w:rsidRPr="00780533">
        <w:rPr>
          <w:rFonts w:ascii="Times New Roman" w:hAnsi="Times New Roman" w:cs="Times New Roman"/>
          <w:sz w:val="28"/>
          <w:szCs w:val="28"/>
        </w:rPr>
        <w:t>обращений.</w:t>
      </w:r>
      <w:bookmarkStart w:id="0" w:name="_GoBack"/>
      <w:bookmarkEnd w:id="0"/>
      <w:proofErr w:type="gramEnd"/>
    </w:p>
    <w:p w:rsidR="00B1218D" w:rsidRDefault="00780533" w:rsidP="00780533">
      <w:pPr>
        <w:jc w:val="both"/>
        <w:rPr>
          <w:rFonts w:ascii="Times New Roman" w:hAnsi="Times New Roman" w:cs="Times New Roman"/>
          <w:sz w:val="28"/>
          <w:szCs w:val="28"/>
        </w:rPr>
      </w:pPr>
      <w:r w:rsidRPr="00780533">
        <w:rPr>
          <w:rFonts w:ascii="Times New Roman" w:hAnsi="Times New Roman" w:cs="Times New Roman"/>
          <w:sz w:val="28"/>
          <w:szCs w:val="28"/>
        </w:rPr>
        <w:t xml:space="preserve">     В целях определения предпочтений авторов обращений вопросы, содержащиеся в обращениях,  поступивших за IV квартал  2017 года, распределены по тематическим  разделам и предметам ведения.           Наибольшую долю  в общем количестве вопросов, содержащихся в обращениях, составили вопросы  тематического раздела</w:t>
      </w:r>
      <w:r w:rsidR="00B1218D">
        <w:rPr>
          <w:rFonts w:ascii="Times New Roman" w:hAnsi="Times New Roman" w:cs="Times New Roman"/>
          <w:sz w:val="28"/>
          <w:szCs w:val="28"/>
        </w:rPr>
        <w:t>:</w:t>
      </w:r>
    </w:p>
    <w:p w:rsidR="00B1218D" w:rsidRDefault="00B1218D" w:rsidP="00B121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в сфере культуры»;</w:t>
      </w:r>
      <w:r w:rsidR="00780533" w:rsidRPr="00B121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18D" w:rsidRPr="00B1218D" w:rsidRDefault="00B1218D" w:rsidP="00B121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18D">
        <w:rPr>
          <w:rFonts w:ascii="Times New Roman" w:hAnsi="Times New Roman" w:cs="Times New Roman"/>
          <w:sz w:val="28"/>
          <w:szCs w:val="28"/>
        </w:rPr>
        <w:t>«Трудоустройство в органах,</w:t>
      </w:r>
      <w:r>
        <w:rPr>
          <w:rFonts w:ascii="Times New Roman" w:hAnsi="Times New Roman" w:cs="Times New Roman"/>
          <w:sz w:val="28"/>
          <w:szCs w:val="28"/>
        </w:rPr>
        <w:t xml:space="preserve"> организациях и на предприятии»;</w:t>
      </w:r>
      <w:r w:rsidRPr="00B121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18D" w:rsidRDefault="00B1218D" w:rsidP="00B121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533">
        <w:rPr>
          <w:rFonts w:ascii="Times New Roman" w:hAnsi="Times New Roman" w:cs="Times New Roman"/>
          <w:sz w:val="28"/>
          <w:szCs w:val="28"/>
        </w:rPr>
        <w:t>«Зарабо</w:t>
      </w:r>
      <w:r>
        <w:rPr>
          <w:rFonts w:ascii="Times New Roman" w:hAnsi="Times New Roman" w:cs="Times New Roman"/>
          <w:sz w:val="28"/>
          <w:szCs w:val="28"/>
        </w:rPr>
        <w:t>тная плата работников культуры»;</w:t>
      </w:r>
    </w:p>
    <w:p w:rsidR="00B1218D" w:rsidRPr="00B1218D" w:rsidRDefault="00B1218D" w:rsidP="00B121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18D">
        <w:rPr>
          <w:rFonts w:ascii="Times New Roman" w:hAnsi="Times New Roman" w:cs="Times New Roman"/>
          <w:sz w:val="28"/>
          <w:szCs w:val="28"/>
        </w:rPr>
        <w:t>«Кинематография, кинопрокат, ки</w:t>
      </w:r>
      <w:r>
        <w:rPr>
          <w:rFonts w:ascii="Times New Roman" w:hAnsi="Times New Roman" w:cs="Times New Roman"/>
          <w:sz w:val="28"/>
          <w:szCs w:val="28"/>
        </w:rPr>
        <w:t>нопроизводство»;</w:t>
      </w:r>
    </w:p>
    <w:p w:rsidR="00B1218D" w:rsidRPr="00B1218D" w:rsidRDefault="00B1218D" w:rsidP="00B121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18D">
        <w:rPr>
          <w:rFonts w:ascii="Times New Roman" w:hAnsi="Times New Roman" w:cs="Times New Roman"/>
          <w:sz w:val="28"/>
          <w:szCs w:val="28"/>
        </w:rPr>
        <w:t>«Театры, концертные организации, цирки».</w:t>
      </w:r>
    </w:p>
    <w:p w:rsidR="00B1218D" w:rsidRPr="00780533" w:rsidRDefault="00B1218D" w:rsidP="00B12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0533" w:rsidRPr="00780533" w:rsidRDefault="00780533" w:rsidP="00780533">
      <w:pPr>
        <w:jc w:val="both"/>
        <w:rPr>
          <w:rFonts w:ascii="Times New Roman" w:hAnsi="Times New Roman" w:cs="Times New Roman"/>
          <w:sz w:val="28"/>
          <w:szCs w:val="28"/>
        </w:rPr>
      </w:pPr>
      <w:r w:rsidRPr="00780533">
        <w:rPr>
          <w:rFonts w:ascii="Times New Roman" w:hAnsi="Times New Roman" w:cs="Times New Roman"/>
          <w:sz w:val="28"/>
          <w:szCs w:val="28"/>
        </w:rPr>
        <w:t xml:space="preserve">     Кроме того, авторы обращались и по другим интересующим вопросам. Заявителям были даны соответствующие разъяснения.</w:t>
      </w:r>
    </w:p>
    <w:p w:rsidR="00780533" w:rsidRPr="00780533" w:rsidRDefault="00780533" w:rsidP="00780533">
      <w:pPr>
        <w:jc w:val="both"/>
        <w:rPr>
          <w:rFonts w:ascii="Times New Roman" w:hAnsi="Times New Roman" w:cs="Times New Roman"/>
          <w:sz w:val="28"/>
          <w:szCs w:val="28"/>
        </w:rPr>
      </w:pPr>
      <w:r w:rsidRPr="00780533">
        <w:rPr>
          <w:rFonts w:ascii="Times New Roman" w:hAnsi="Times New Roman" w:cs="Times New Roman"/>
          <w:sz w:val="28"/>
          <w:szCs w:val="28"/>
        </w:rPr>
        <w:t xml:space="preserve">   Обращения, поступившие в Министерство культуры РД по вопросам, не относящимся к компетенции Министерства, направлены по принадлежности в другие органы исполнительной власти, государственные учреждения и ведомства с обязательным уведомлением об этом заявителей.</w:t>
      </w:r>
    </w:p>
    <w:p w:rsidR="00780533" w:rsidRPr="00780533" w:rsidRDefault="00780533" w:rsidP="00780533">
      <w:pPr>
        <w:jc w:val="both"/>
        <w:rPr>
          <w:rFonts w:ascii="Times New Roman" w:hAnsi="Times New Roman" w:cs="Times New Roman"/>
          <w:sz w:val="28"/>
          <w:szCs w:val="28"/>
        </w:rPr>
      </w:pPr>
      <w:r w:rsidRPr="00780533">
        <w:rPr>
          <w:rFonts w:ascii="Times New Roman" w:hAnsi="Times New Roman" w:cs="Times New Roman"/>
          <w:sz w:val="28"/>
          <w:szCs w:val="28"/>
        </w:rPr>
        <w:t xml:space="preserve">     На все поступившие обращения граждан даны ответы в установленные сроки в соответствии с положениями Федерального закона от 02.05.2006 № 59-ФЗ «О порядке рассмотрения обращений граждан Российской Федерации». Обеспечение своевременного и качественного рассмотрения обращений граждан является одним из приоритетных и важных направлений в деятельности Министерства культуры Республики Дагестан.  </w:t>
      </w:r>
    </w:p>
    <w:p w:rsidR="00D64805" w:rsidRPr="00780533" w:rsidRDefault="00D64805" w:rsidP="0078053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64805" w:rsidRPr="00780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194"/>
    <w:rsid w:val="00404194"/>
    <w:rsid w:val="00780533"/>
    <w:rsid w:val="00914370"/>
    <w:rsid w:val="00B1218D"/>
    <w:rsid w:val="00D6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03743-D9A0-439E-A25D-8319E9B08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2018-01-13T14:13:00Z</cp:lastPrinted>
  <dcterms:created xsi:type="dcterms:W3CDTF">2018-01-13T14:11:00Z</dcterms:created>
  <dcterms:modified xsi:type="dcterms:W3CDTF">2018-01-13T14:17:00Z</dcterms:modified>
</cp:coreProperties>
</file>